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6E1" w:rsidRPr="0002102D" w:rsidRDefault="0002102D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="0044167A">
        <w:rPr>
          <w:rFonts w:hAnsi="Times New Roman" w:cs="Times New Roman"/>
          <w:color w:val="000000"/>
          <w:sz w:val="24"/>
          <w:szCs w:val="24"/>
          <w:lang w:val="ru-RU"/>
        </w:rPr>
        <w:t>№3</w:t>
      </w:r>
      <w:bookmarkStart w:id="0" w:name="_GoBack"/>
      <w:bookmarkEnd w:id="0"/>
      <w:r w:rsidRPr="0002102D">
        <w:rPr>
          <w:lang w:val="ru-RU"/>
        </w:rPr>
        <w:br/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к учетной политике</w:t>
      </w:r>
    </w:p>
    <w:p w:rsidR="00D666E1" w:rsidRPr="0002102D" w:rsidRDefault="0002102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постоянно действующей комиссии</w:t>
      </w:r>
      <w:r w:rsidRPr="0002102D">
        <w:rPr>
          <w:lang w:val="ru-RU"/>
        </w:rPr>
        <w:br/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по поступлению и выбытию активов</w:t>
      </w:r>
    </w:p>
    <w:p w:rsidR="00D666E1" w:rsidRDefault="0002102D" w:rsidP="0002102D">
      <w:pPr>
        <w:pStyle w:val="a3"/>
        <w:numPr>
          <w:ilvl w:val="0"/>
          <w:numId w:val="1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В состав</w:t>
      </w:r>
      <w:r w:rsidRPr="0002102D">
        <w:rPr>
          <w:rFonts w:hAnsi="Times New Roman" w:cs="Times New Roman"/>
          <w:color w:val="000000"/>
          <w:sz w:val="24"/>
          <w:szCs w:val="24"/>
        </w:rPr>
        <w:t> </w:t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 w:rsidRPr="0002102D">
        <w:rPr>
          <w:rFonts w:hAnsi="Times New Roman" w:cs="Times New Roman"/>
          <w:color w:val="000000"/>
          <w:sz w:val="24"/>
          <w:szCs w:val="24"/>
        </w:rPr>
        <w:t> </w:t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 w:rsidRPr="0002102D">
        <w:rPr>
          <w:rFonts w:hAnsi="Times New Roman" w:cs="Times New Roman"/>
          <w:color w:val="000000"/>
          <w:sz w:val="24"/>
          <w:szCs w:val="24"/>
        </w:rPr>
        <w:t> </w:t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02102D">
        <w:rPr>
          <w:rFonts w:hAnsi="Times New Roman" w:cs="Times New Roman"/>
          <w:color w:val="000000"/>
          <w:sz w:val="24"/>
          <w:szCs w:val="24"/>
        </w:rPr>
        <w:t> </w:t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входят:</w:t>
      </w:r>
    </w:p>
    <w:p w:rsidR="0002102D" w:rsidRDefault="0002102D" w:rsidP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</w:p>
    <w:p w:rsidR="0002102D" w:rsidRDefault="0002102D" w:rsidP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</w:p>
    <w:p w:rsidR="0002102D" w:rsidRDefault="0002102D" w:rsidP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</w:p>
    <w:p w:rsidR="0002102D" w:rsidRDefault="0002102D" w:rsidP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</w:p>
    <w:p w:rsidR="0002102D" w:rsidRPr="0002102D" w:rsidRDefault="0002102D" w:rsidP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</w:p>
    <w:p w:rsidR="00D666E1" w:rsidRDefault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2. Комиссия выполняет свои функции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2102D">
        <w:rPr>
          <w:rFonts w:hAnsi="Times New Roman" w:cs="Times New Roman"/>
          <w:color w:val="000000"/>
          <w:sz w:val="24"/>
          <w:szCs w:val="24"/>
          <w:lang w:val="ru-RU"/>
        </w:rPr>
        <w:t>соответствии с положением, утверждаемым руководителем учреждения.</w:t>
      </w:r>
    </w:p>
    <w:p w:rsidR="0002102D" w:rsidRDefault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2102D" w:rsidRDefault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  <w:t>Руководитель________________</w:t>
      </w:r>
    </w:p>
    <w:p w:rsidR="0002102D" w:rsidRPr="0002102D" w:rsidRDefault="0002102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  <w:t>(подпись)</w:t>
      </w:r>
    </w:p>
    <w:sectPr w:rsidR="0002102D" w:rsidRPr="0002102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20FDF"/>
    <w:multiLevelType w:val="hybridMultilevel"/>
    <w:tmpl w:val="5560B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102D"/>
    <w:rsid w:val="002D33B1"/>
    <w:rsid w:val="002D3591"/>
    <w:rsid w:val="003514A0"/>
    <w:rsid w:val="0044167A"/>
    <w:rsid w:val="004F7E17"/>
    <w:rsid w:val="005A05CE"/>
    <w:rsid w:val="00653AF6"/>
    <w:rsid w:val="00B73A5A"/>
    <w:rsid w:val="00D666E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210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102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210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102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4</cp:revision>
  <cp:lastPrinted>2026-04-30T08:34:00Z</cp:lastPrinted>
  <dcterms:created xsi:type="dcterms:W3CDTF">2011-11-02T04:15:00Z</dcterms:created>
  <dcterms:modified xsi:type="dcterms:W3CDTF">2026-04-30T08:34:00Z</dcterms:modified>
</cp:coreProperties>
</file>